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D6E18C1" w14:textId="77777777" w:rsidR="00EF3D0E" w:rsidRDefault="005C5306">
      <w:pPr>
        <w:rPr>
          <w:b/>
          <w:sz w:val="32"/>
          <w:szCs w:val="32"/>
        </w:rPr>
      </w:pPr>
      <w:r>
        <w:rPr>
          <w:noProof/>
        </w:rPr>
        <mc:AlternateContent>
          <mc:Choice Requires="wps">
            <w:drawing>
              <wp:anchor distT="0" distB="0" distL="114300" distR="114300" simplePos="0" relativeHeight="251657728" behindDoc="0" locked="0" layoutInCell="1" allowOverlap="1" wp14:anchorId="3D6E1916" wp14:editId="3D6E1917">
                <wp:simplePos x="0" y="0"/>
                <wp:positionH relativeFrom="column">
                  <wp:posOffset>0</wp:posOffset>
                </wp:positionH>
                <wp:positionV relativeFrom="paragraph">
                  <wp:posOffset>114300</wp:posOffset>
                </wp:positionV>
                <wp:extent cx="5372100" cy="1371600"/>
                <wp:effectExtent l="9525" t="9525" r="9525" b="9525"/>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371600"/>
                        </a:xfrm>
                        <a:prstGeom prst="rect">
                          <a:avLst/>
                        </a:prstGeom>
                        <a:solidFill>
                          <a:srgbClr val="FFFFFF"/>
                        </a:solidFill>
                        <a:ln w="9525">
                          <a:solidFill>
                            <a:srgbClr val="000000"/>
                          </a:solidFill>
                          <a:miter lim="800000"/>
                          <a:headEnd/>
                          <a:tailEnd/>
                        </a:ln>
                      </wps:spPr>
                      <wps:txbx>
                        <w:txbxContent>
                          <w:p w14:paraId="3D6E191E" w14:textId="77777777" w:rsidR="004445E1" w:rsidRDefault="004445E1" w:rsidP="004445E1">
                            <w:pPr>
                              <w:jc w:val="center"/>
                              <w:rPr>
                                <w:rFonts w:ascii="Arial Black" w:hAnsi="Arial Black"/>
                                <w:sz w:val="32"/>
                                <w:szCs w:val="32"/>
                              </w:rPr>
                            </w:pPr>
                            <w:smartTag w:uri="urn:schemas-microsoft-com:office:smarttags" w:element="place">
                              <w:smartTag w:uri="urn:schemas-microsoft-com:office:smarttags" w:element="PlaceName">
                                <w:r>
                                  <w:rPr>
                                    <w:rFonts w:ascii="Arial Black" w:hAnsi="Arial Black"/>
                                    <w:sz w:val="32"/>
                                    <w:szCs w:val="32"/>
                                  </w:rPr>
                                  <w:t>LOGAN</w:t>
                                </w:r>
                              </w:smartTag>
                              <w:r>
                                <w:rPr>
                                  <w:rFonts w:ascii="Arial Black" w:hAnsi="Arial Black"/>
                                  <w:sz w:val="32"/>
                                  <w:szCs w:val="32"/>
                                </w:rPr>
                                <w:t xml:space="preserve"> </w:t>
                              </w:r>
                              <w:smartTag w:uri="urn:schemas-microsoft-com:office:smarttags" w:element="PlaceType">
                                <w:r>
                                  <w:rPr>
                                    <w:rFonts w:ascii="Arial Black" w:hAnsi="Arial Black"/>
                                    <w:sz w:val="32"/>
                                    <w:szCs w:val="32"/>
                                  </w:rPr>
                                  <w:t>COUNTY</w:t>
                                </w:r>
                              </w:smartTag>
                            </w:smartTag>
                            <w:r>
                              <w:rPr>
                                <w:rFonts w:ascii="Arial Black" w:hAnsi="Arial Black"/>
                                <w:sz w:val="32"/>
                                <w:szCs w:val="32"/>
                              </w:rPr>
                              <w:t xml:space="preserve"> COMMUNITY CORRECTIONS BOARD</w:t>
                            </w:r>
                          </w:p>
                          <w:p w14:paraId="3D6E191F" w14:textId="77777777" w:rsidR="004445E1" w:rsidRDefault="004445E1" w:rsidP="004445E1">
                            <w:pPr>
                              <w:jc w:val="center"/>
                              <w:rPr>
                                <w:rFonts w:ascii="Arial Black" w:hAnsi="Arial Black"/>
                                <w:sz w:val="32"/>
                                <w:szCs w:val="32"/>
                              </w:rPr>
                            </w:pPr>
                          </w:p>
                          <w:p w14:paraId="3D6E1920" w14:textId="77777777" w:rsidR="004445E1" w:rsidRDefault="004445E1" w:rsidP="004445E1">
                            <w:pPr>
                              <w:jc w:val="center"/>
                              <w:rPr>
                                <w:rFonts w:ascii="Arial Black" w:hAnsi="Arial Black"/>
                                <w:sz w:val="32"/>
                                <w:szCs w:val="32"/>
                              </w:rPr>
                            </w:pPr>
                            <w:r>
                              <w:rPr>
                                <w:rFonts w:ascii="Arial Black" w:hAnsi="Arial Black"/>
                                <w:sz w:val="32"/>
                                <w:szCs w:val="32"/>
                              </w:rPr>
                              <w:t>ACCEPTANCE CRITERIA</w:t>
                            </w:r>
                          </w:p>
                          <w:p w14:paraId="3D6E1921" w14:textId="77777777" w:rsidR="004445E1" w:rsidRDefault="004445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D6E1916" id="_x0000_t202" coordsize="21600,21600" o:spt="202" path="m,l,21600r21600,l21600,xe">
                <v:stroke joinstyle="miter"/>
                <v:path gradientshapeok="t" o:connecttype="rect"/>
              </v:shapetype>
              <v:shape id="Text Box 5" o:spid="_x0000_s1026" type="#_x0000_t202" style="position:absolute;margin-left:0;margin-top:9pt;width:423pt;height:1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HUKgIAAFEEAAAOAAAAZHJzL2Uyb0RvYy54bWysVNtu2zAMfR+wfxD0vthOk16MOEWXLsOA&#10;7gK0+wBZlmNhkqhJSuzs60vJaWpsexrmB0EUj47IQ9Kr20ErchDOSzAVLWY5JcJwaKTZVfT70/bd&#10;NSU+MNMwBUZU9Cg8vV2/fbPqbSnm0IFqhCNIYnzZ24p2IdgyyzzvhGZ+BlYYdLbgNAtoul3WONYj&#10;u1bZPM8vsx5cYx1w4T2e3o9Ouk78bSt4+Nq2XgSiKoqxhbS6tNZxzdYrVu4cs53kpzDYP0ShmTT4&#10;6JnqngVG9k7+QaUld+ChDTMOOoO2lVykHDCbIv8tm8eOWZFyQXG8Pcvk/x8t/3L45ohssHaUGKax&#10;RE9iCOQ9DGQZ1emtLxH0aBEWBjyOyJiptw/Af3hiYNMxsxN3zkHfCdZgdEW8mU2ujjw+ktT9Z2jw&#10;GbYPkIiG1ulIiGIQZMcqHc+ViaFwPFxeXM2LHF0cfcXFVXGJRnyDlS/XrfPhowBN4qaiDkuf6Nnh&#10;wYcR+gJJ4YOSzVYqlQy3qzfKkQPDNtmm78TupzBlSF/Rm+V8OSow9fkpRZ6+v1FoGbDfldQVvT6D&#10;WBl1+2AaDJOVgUk17jE7ZU5CRu1GFcNQDwiM6tbQHFFSB2Nf4xzipgP3i5Iee7qi/ueeOUGJ+mSw&#10;LDfFYhGHIBmL5dUcDTf11FMPMxypKhooGbebMA7O3jq56/ClsREM3GEpW5lEfo3qFDf2bSrTacbi&#10;YEzthHr9E6yfAQAA//8DAFBLAwQUAAYACAAAACEAGUMsrt0AAAAHAQAADwAAAGRycy9kb3ducmV2&#10;LnhtbEyPzU7DMBCE70i8g7VIXBB1aKMQQpwKIYHgVgqCqxtvkwh7HWw3DW/PcoLT/sxq5tt6PTsr&#10;Jgxx8KTgapGBQGq9GahT8Pb6cFmCiEmT0dYTKvjGCOvm9KTWlfFHesFpmzrBJhQrraBPaaykjG2P&#10;TseFH5FY2/vgdOIxdNIEfWRzZ+Uyywrp9ECc0OsR73tsP7cHp6DMn6aP+LzavLfF3t6ki+vp8Sso&#10;dX42392CSDinv2P4xWd0aJhp5w9korAK+JHE25Irq2VecLNTsFzlGcimlv/5mx8AAAD//wMAUEsB&#10;Ai0AFAAGAAgAAAAhALaDOJL+AAAA4QEAABMAAAAAAAAAAAAAAAAAAAAAAFtDb250ZW50X1R5cGVz&#10;XS54bWxQSwECLQAUAAYACAAAACEAOP0h/9YAAACUAQAACwAAAAAAAAAAAAAAAAAvAQAAX3JlbHMv&#10;LnJlbHNQSwECLQAUAAYACAAAACEA/oAh1CoCAABRBAAADgAAAAAAAAAAAAAAAAAuAgAAZHJzL2Uy&#10;b0RvYy54bWxQSwECLQAUAAYACAAAACEAGUMsrt0AAAAHAQAADwAAAAAAAAAAAAAAAACEBAAAZHJz&#10;L2Rvd25yZXYueG1sUEsFBgAAAAAEAAQA8wAAAI4FAAAAAA==&#10;">
                <v:textbox>
                  <w:txbxContent>
                    <w:p w14:paraId="3D6E191E" w14:textId="77777777" w:rsidR="004445E1" w:rsidRDefault="004445E1" w:rsidP="004445E1">
                      <w:pPr>
                        <w:jc w:val="center"/>
                        <w:rPr>
                          <w:rFonts w:ascii="Arial Black" w:hAnsi="Arial Black"/>
                          <w:sz w:val="32"/>
                          <w:szCs w:val="32"/>
                        </w:rPr>
                      </w:pPr>
                      <w:smartTag w:uri="urn:schemas-microsoft-com:office:smarttags" w:element="place">
                        <w:smartTag w:uri="urn:schemas-microsoft-com:office:smarttags" w:element="PlaceName">
                          <w:r>
                            <w:rPr>
                              <w:rFonts w:ascii="Arial Black" w:hAnsi="Arial Black"/>
                              <w:sz w:val="32"/>
                              <w:szCs w:val="32"/>
                            </w:rPr>
                            <w:t>LOGAN</w:t>
                          </w:r>
                        </w:smartTag>
                        <w:r>
                          <w:rPr>
                            <w:rFonts w:ascii="Arial Black" w:hAnsi="Arial Black"/>
                            <w:sz w:val="32"/>
                            <w:szCs w:val="32"/>
                          </w:rPr>
                          <w:t xml:space="preserve"> </w:t>
                        </w:r>
                        <w:smartTag w:uri="urn:schemas-microsoft-com:office:smarttags" w:element="PlaceType">
                          <w:r>
                            <w:rPr>
                              <w:rFonts w:ascii="Arial Black" w:hAnsi="Arial Black"/>
                              <w:sz w:val="32"/>
                              <w:szCs w:val="32"/>
                            </w:rPr>
                            <w:t>COUNTY</w:t>
                          </w:r>
                        </w:smartTag>
                      </w:smartTag>
                      <w:r>
                        <w:rPr>
                          <w:rFonts w:ascii="Arial Black" w:hAnsi="Arial Black"/>
                          <w:sz w:val="32"/>
                          <w:szCs w:val="32"/>
                        </w:rPr>
                        <w:t xml:space="preserve"> COMMUNITY CORRECTIONS BOARD</w:t>
                      </w:r>
                    </w:p>
                    <w:p w14:paraId="3D6E191F" w14:textId="77777777" w:rsidR="004445E1" w:rsidRDefault="004445E1" w:rsidP="004445E1">
                      <w:pPr>
                        <w:jc w:val="center"/>
                        <w:rPr>
                          <w:rFonts w:ascii="Arial Black" w:hAnsi="Arial Black"/>
                          <w:sz w:val="32"/>
                          <w:szCs w:val="32"/>
                        </w:rPr>
                      </w:pPr>
                    </w:p>
                    <w:p w14:paraId="3D6E1920" w14:textId="77777777" w:rsidR="004445E1" w:rsidRDefault="004445E1" w:rsidP="004445E1">
                      <w:pPr>
                        <w:jc w:val="center"/>
                        <w:rPr>
                          <w:rFonts w:ascii="Arial Black" w:hAnsi="Arial Black"/>
                          <w:sz w:val="32"/>
                          <w:szCs w:val="32"/>
                        </w:rPr>
                      </w:pPr>
                      <w:r>
                        <w:rPr>
                          <w:rFonts w:ascii="Arial Black" w:hAnsi="Arial Black"/>
                          <w:sz w:val="32"/>
                          <w:szCs w:val="32"/>
                        </w:rPr>
                        <w:t>ACCEPTANCE CRITERIA</w:t>
                      </w:r>
                    </w:p>
                    <w:p w14:paraId="3D6E1921" w14:textId="77777777" w:rsidR="004445E1" w:rsidRDefault="004445E1"/>
                  </w:txbxContent>
                </v:textbox>
                <w10:wrap type="square"/>
              </v:shape>
            </w:pict>
          </mc:Fallback>
        </mc:AlternateContent>
      </w:r>
    </w:p>
    <w:p w14:paraId="3D6E18C2" w14:textId="77777777" w:rsidR="00A236C4" w:rsidRDefault="00A236C4">
      <w:pPr>
        <w:rPr>
          <w:b/>
          <w:sz w:val="32"/>
          <w:szCs w:val="32"/>
        </w:rPr>
      </w:pPr>
      <w:r>
        <w:rPr>
          <w:b/>
          <w:sz w:val="32"/>
          <w:szCs w:val="32"/>
        </w:rPr>
        <w:t>POLICY</w:t>
      </w:r>
    </w:p>
    <w:p w14:paraId="3D6E18C3" w14:textId="77777777" w:rsidR="00A236C4" w:rsidRDefault="00A236C4">
      <w:pPr>
        <w:rPr>
          <w:b/>
          <w:sz w:val="32"/>
          <w:szCs w:val="32"/>
        </w:rPr>
      </w:pPr>
    </w:p>
    <w:p w14:paraId="3D6E18C4" w14:textId="77777777" w:rsidR="00A236C4" w:rsidRDefault="00A236C4">
      <w:pPr>
        <w:rPr>
          <w:sz w:val="28"/>
          <w:szCs w:val="28"/>
        </w:rPr>
      </w:pPr>
      <w:r>
        <w:rPr>
          <w:sz w:val="28"/>
          <w:szCs w:val="28"/>
        </w:rPr>
        <w:t>To preserve the interests of community safety, and to ensure that appropriate offenders are adequately served.  The Logan County Community Corrections Board has established written criteria and guidelines governing the acceptance or rejection of offenders.</w:t>
      </w:r>
    </w:p>
    <w:p w14:paraId="3D6E18C5" w14:textId="77777777" w:rsidR="00EF3D0E" w:rsidRDefault="00EF3D0E">
      <w:pPr>
        <w:rPr>
          <w:b/>
          <w:sz w:val="32"/>
          <w:szCs w:val="32"/>
        </w:rPr>
      </w:pPr>
    </w:p>
    <w:p w14:paraId="3D6E18C6" w14:textId="77777777" w:rsidR="00A236C4" w:rsidRDefault="00A236C4">
      <w:pPr>
        <w:rPr>
          <w:b/>
          <w:sz w:val="32"/>
          <w:szCs w:val="32"/>
        </w:rPr>
      </w:pPr>
      <w:r>
        <w:rPr>
          <w:b/>
          <w:sz w:val="32"/>
          <w:szCs w:val="32"/>
        </w:rPr>
        <w:t>DEFINITIONS</w:t>
      </w:r>
    </w:p>
    <w:p w14:paraId="3D6E18C7" w14:textId="77777777" w:rsidR="00A236C4" w:rsidRDefault="00A236C4">
      <w:pPr>
        <w:rPr>
          <w:b/>
          <w:sz w:val="32"/>
          <w:szCs w:val="32"/>
        </w:rPr>
      </w:pPr>
    </w:p>
    <w:p w14:paraId="3D6E18C8" w14:textId="77777777" w:rsidR="00A236C4" w:rsidRDefault="00A236C4">
      <w:pPr>
        <w:rPr>
          <w:sz w:val="28"/>
          <w:szCs w:val="28"/>
        </w:rPr>
      </w:pPr>
      <w:r>
        <w:rPr>
          <w:sz w:val="28"/>
          <w:szCs w:val="28"/>
        </w:rPr>
        <w:t>“Screening Committee” – a sub-committee of board members appointed to</w:t>
      </w:r>
      <w:r w:rsidR="00AD3801">
        <w:rPr>
          <w:sz w:val="28"/>
          <w:szCs w:val="28"/>
        </w:rPr>
        <w:t xml:space="preserve">, by the chairman, </w:t>
      </w:r>
      <w:r>
        <w:rPr>
          <w:sz w:val="28"/>
          <w:szCs w:val="28"/>
        </w:rPr>
        <w:t xml:space="preserve">review all </w:t>
      </w:r>
      <w:r>
        <w:rPr>
          <w:b/>
          <w:i/>
          <w:sz w:val="28"/>
          <w:szCs w:val="28"/>
        </w:rPr>
        <w:t>routine</w:t>
      </w:r>
      <w:r>
        <w:rPr>
          <w:sz w:val="28"/>
          <w:szCs w:val="28"/>
        </w:rPr>
        <w:t xml:space="preserve"> cases that have been referred.  (Note:  Should non-routine factors be present or tie votes of the Screening Committee, the case will be referred to the full Board)</w:t>
      </w:r>
    </w:p>
    <w:p w14:paraId="3D6E18C9" w14:textId="77777777" w:rsidR="00EF3D0E" w:rsidRDefault="00EF3D0E">
      <w:pPr>
        <w:rPr>
          <w:b/>
          <w:sz w:val="32"/>
          <w:szCs w:val="32"/>
        </w:rPr>
      </w:pPr>
    </w:p>
    <w:p w14:paraId="3D6E18CA" w14:textId="77777777" w:rsidR="00A236C4" w:rsidRDefault="00A236C4">
      <w:pPr>
        <w:rPr>
          <w:b/>
          <w:sz w:val="32"/>
          <w:szCs w:val="32"/>
        </w:rPr>
      </w:pPr>
      <w:r>
        <w:rPr>
          <w:b/>
          <w:sz w:val="32"/>
          <w:szCs w:val="32"/>
        </w:rPr>
        <w:t>PROCEDURE</w:t>
      </w:r>
    </w:p>
    <w:p w14:paraId="3D6E18CB" w14:textId="77777777" w:rsidR="00A236C4" w:rsidRDefault="00A236C4">
      <w:pPr>
        <w:rPr>
          <w:sz w:val="28"/>
          <w:szCs w:val="28"/>
        </w:rPr>
      </w:pPr>
    </w:p>
    <w:p w14:paraId="3D6E18CC" w14:textId="77777777" w:rsidR="00A236C4" w:rsidRDefault="00A236C4">
      <w:pPr>
        <w:rPr>
          <w:sz w:val="28"/>
          <w:szCs w:val="28"/>
        </w:rPr>
      </w:pPr>
      <w:r>
        <w:rPr>
          <w:sz w:val="28"/>
          <w:szCs w:val="28"/>
        </w:rPr>
        <w:t>The Logan County Community Corrections Board acceptance/rejection of offenders is governed by the following criteria:</w:t>
      </w:r>
    </w:p>
    <w:p w14:paraId="3D6E18CD" w14:textId="77777777" w:rsidR="00A236C4" w:rsidRDefault="00A236C4">
      <w:pPr>
        <w:rPr>
          <w:sz w:val="28"/>
          <w:szCs w:val="28"/>
        </w:rPr>
      </w:pPr>
    </w:p>
    <w:p w14:paraId="3D6E18CE" w14:textId="77777777" w:rsidR="00A236C4" w:rsidRDefault="00A236C4" w:rsidP="00A236C4">
      <w:pPr>
        <w:numPr>
          <w:ilvl w:val="0"/>
          <w:numId w:val="1"/>
        </w:numPr>
        <w:rPr>
          <w:sz w:val="28"/>
          <w:szCs w:val="28"/>
        </w:rPr>
      </w:pPr>
      <w:r>
        <w:rPr>
          <w:sz w:val="28"/>
          <w:szCs w:val="28"/>
        </w:rPr>
        <w:t>Utilizing all available information, the Screening Committee and/or full Board, if requested by any Board Member, shall make a decision regarding acceptance or rejection of the offender, taking into consideration all of the following factors:</w:t>
      </w:r>
    </w:p>
    <w:p w14:paraId="3D6E18CF" w14:textId="77777777" w:rsidR="00A236C4" w:rsidRDefault="00A236C4" w:rsidP="00A236C4">
      <w:pPr>
        <w:ind w:left="360"/>
        <w:rPr>
          <w:sz w:val="28"/>
          <w:szCs w:val="28"/>
        </w:rPr>
      </w:pPr>
    </w:p>
    <w:p w14:paraId="3D6E18D0" w14:textId="77777777" w:rsidR="00A236C4" w:rsidRDefault="00A236C4" w:rsidP="00A236C4">
      <w:pPr>
        <w:numPr>
          <w:ilvl w:val="1"/>
          <w:numId w:val="1"/>
        </w:numPr>
        <w:rPr>
          <w:sz w:val="28"/>
          <w:szCs w:val="28"/>
        </w:rPr>
      </w:pPr>
      <w:r>
        <w:rPr>
          <w:sz w:val="28"/>
          <w:szCs w:val="28"/>
        </w:rPr>
        <w:t>The nature of the offense</w:t>
      </w:r>
    </w:p>
    <w:p w14:paraId="3D6E18D1" w14:textId="77777777" w:rsidR="00A236C4" w:rsidRDefault="00A236C4" w:rsidP="00A236C4">
      <w:pPr>
        <w:numPr>
          <w:ilvl w:val="1"/>
          <w:numId w:val="1"/>
        </w:numPr>
        <w:rPr>
          <w:sz w:val="28"/>
          <w:szCs w:val="28"/>
        </w:rPr>
      </w:pPr>
      <w:r>
        <w:rPr>
          <w:sz w:val="28"/>
          <w:szCs w:val="28"/>
        </w:rPr>
        <w:t>The defendant’s past criminal history</w:t>
      </w:r>
    </w:p>
    <w:p w14:paraId="3D6E18D2" w14:textId="77777777" w:rsidR="00A236C4" w:rsidRDefault="00A236C4" w:rsidP="00A236C4">
      <w:pPr>
        <w:numPr>
          <w:ilvl w:val="1"/>
          <w:numId w:val="1"/>
        </w:numPr>
        <w:rPr>
          <w:sz w:val="28"/>
          <w:szCs w:val="28"/>
        </w:rPr>
      </w:pPr>
      <w:r>
        <w:rPr>
          <w:sz w:val="28"/>
          <w:szCs w:val="28"/>
        </w:rPr>
        <w:t>The defendant’s escape proneness</w:t>
      </w:r>
    </w:p>
    <w:p w14:paraId="3D6E18D3" w14:textId="77777777" w:rsidR="00A236C4" w:rsidRDefault="00A236C4" w:rsidP="00A236C4">
      <w:pPr>
        <w:numPr>
          <w:ilvl w:val="1"/>
          <w:numId w:val="1"/>
        </w:numPr>
        <w:rPr>
          <w:sz w:val="28"/>
          <w:szCs w:val="28"/>
        </w:rPr>
      </w:pPr>
      <w:r>
        <w:rPr>
          <w:sz w:val="28"/>
          <w:szCs w:val="28"/>
        </w:rPr>
        <w:t>The defendant’s history of drug and alcohol abuse</w:t>
      </w:r>
      <w:r w:rsidR="005C5306">
        <w:rPr>
          <w:sz w:val="28"/>
          <w:szCs w:val="28"/>
        </w:rPr>
        <w:t xml:space="preserve"> and amenability to treatment.</w:t>
      </w:r>
    </w:p>
    <w:p w14:paraId="3D6E18D4" w14:textId="77777777" w:rsidR="00A236C4" w:rsidRDefault="00A236C4" w:rsidP="00A236C4">
      <w:pPr>
        <w:numPr>
          <w:ilvl w:val="1"/>
          <w:numId w:val="1"/>
        </w:numPr>
        <w:rPr>
          <w:sz w:val="28"/>
          <w:szCs w:val="28"/>
        </w:rPr>
      </w:pPr>
      <w:r>
        <w:rPr>
          <w:sz w:val="28"/>
          <w:szCs w:val="28"/>
        </w:rPr>
        <w:t>Results of assessments of the defendant’s psychiatric stability</w:t>
      </w:r>
    </w:p>
    <w:p w14:paraId="3D6E18D5" w14:textId="77777777" w:rsidR="00A236C4" w:rsidRDefault="00A236C4" w:rsidP="00A236C4">
      <w:pPr>
        <w:numPr>
          <w:ilvl w:val="1"/>
          <w:numId w:val="1"/>
        </w:numPr>
        <w:rPr>
          <w:sz w:val="28"/>
          <w:szCs w:val="28"/>
        </w:rPr>
      </w:pPr>
      <w:r>
        <w:rPr>
          <w:sz w:val="28"/>
          <w:szCs w:val="28"/>
        </w:rPr>
        <w:lastRenderedPageBreak/>
        <w:t>The defendant’s employment history</w:t>
      </w:r>
    </w:p>
    <w:p w14:paraId="3D6E18D6" w14:textId="77777777" w:rsidR="00A236C4" w:rsidRDefault="00A236C4" w:rsidP="00A236C4">
      <w:pPr>
        <w:numPr>
          <w:ilvl w:val="1"/>
          <w:numId w:val="1"/>
        </w:numPr>
        <w:rPr>
          <w:sz w:val="28"/>
          <w:szCs w:val="28"/>
        </w:rPr>
      </w:pPr>
      <w:r>
        <w:rPr>
          <w:sz w:val="28"/>
          <w:szCs w:val="28"/>
        </w:rPr>
        <w:t>Any restitution provisions of the sentence</w:t>
      </w:r>
    </w:p>
    <w:p w14:paraId="3D6E18D7" w14:textId="77777777" w:rsidR="00A236C4" w:rsidRDefault="00A236C4" w:rsidP="00A236C4">
      <w:pPr>
        <w:numPr>
          <w:ilvl w:val="1"/>
          <w:numId w:val="1"/>
        </w:numPr>
        <w:rPr>
          <w:sz w:val="28"/>
          <w:szCs w:val="28"/>
        </w:rPr>
      </w:pPr>
      <w:r>
        <w:rPr>
          <w:sz w:val="28"/>
          <w:szCs w:val="28"/>
        </w:rPr>
        <w:t>The defendant’s family ties and support system</w:t>
      </w:r>
    </w:p>
    <w:p w14:paraId="3D6E18D8" w14:textId="77777777" w:rsidR="00A236C4" w:rsidRDefault="00A236C4" w:rsidP="00A236C4">
      <w:pPr>
        <w:numPr>
          <w:ilvl w:val="1"/>
          <w:numId w:val="1"/>
        </w:numPr>
        <w:rPr>
          <w:sz w:val="28"/>
          <w:szCs w:val="28"/>
        </w:rPr>
      </w:pPr>
      <w:r>
        <w:rPr>
          <w:sz w:val="28"/>
          <w:szCs w:val="28"/>
        </w:rPr>
        <w:t>The defendant’s apparent motivation and participation in D.O.C. or other programs</w:t>
      </w:r>
    </w:p>
    <w:p w14:paraId="3D6E18D9" w14:textId="77777777" w:rsidR="00A236C4" w:rsidRDefault="00A236C4" w:rsidP="00A236C4">
      <w:pPr>
        <w:numPr>
          <w:ilvl w:val="1"/>
          <w:numId w:val="1"/>
        </w:numPr>
        <w:rPr>
          <w:sz w:val="28"/>
          <w:szCs w:val="28"/>
        </w:rPr>
      </w:pPr>
      <w:r>
        <w:rPr>
          <w:sz w:val="28"/>
          <w:szCs w:val="28"/>
        </w:rPr>
        <w:t>The recommendation of D.O.C. personnel</w:t>
      </w:r>
      <w:r w:rsidR="005C5306">
        <w:rPr>
          <w:sz w:val="28"/>
          <w:szCs w:val="28"/>
        </w:rPr>
        <w:t xml:space="preserve"> including the parole board and case managers.</w:t>
      </w:r>
    </w:p>
    <w:p w14:paraId="3D6E18DA" w14:textId="77777777" w:rsidR="00A236C4" w:rsidRDefault="00A236C4" w:rsidP="00A236C4">
      <w:pPr>
        <w:numPr>
          <w:ilvl w:val="1"/>
          <w:numId w:val="1"/>
        </w:numPr>
        <w:rPr>
          <w:sz w:val="28"/>
          <w:szCs w:val="28"/>
        </w:rPr>
      </w:pPr>
      <w:r>
        <w:rPr>
          <w:sz w:val="28"/>
          <w:szCs w:val="28"/>
        </w:rPr>
        <w:t>The overall appropriateness of the defendant’s placement at a community corrections program</w:t>
      </w:r>
    </w:p>
    <w:p w14:paraId="3D6E18DB" w14:textId="77777777" w:rsidR="00A236C4" w:rsidRDefault="00A236C4" w:rsidP="00A236C4">
      <w:pPr>
        <w:numPr>
          <w:ilvl w:val="1"/>
          <w:numId w:val="1"/>
        </w:numPr>
        <w:rPr>
          <w:sz w:val="28"/>
          <w:szCs w:val="28"/>
        </w:rPr>
      </w:pPr>
      <w:r>
        <w:rPr>
          <w:sz w:val="28"/>
          <w:szCs w:val="28"/>
        </w:rPr>
        <w:t>Available programs in the community corrections facilities</w:t>
      </w:r>
    </w:p>
    <w:p w14:paraId="3D6E18DC" w14:textId="77777777" w:rsidR="00EF3D0E" w:rsidRDefault="00EF3D0E" w:rsidP="00EF3D0E">
      <w:pPr>
        <w:ind w:left="795"/>
        <w:rPr>
          <w:sz w:val="28"/>
          <w:szCs w:val="28"/>
        </w:rPr>
      </w:pPr>
    </w:p>
    <w:p w14:paraId="3D6E18DD" w14:textId="77777777" w:rsidR="00A236C4" w:rsidRDefault="00A236C4" w:rsidP="00A236C4">
      <w:pPr>
        <w:numPr>
          <w:ilvl w:val="0"/>
          <w:numId w:val="1"/>
        </w:numPr>
        <w:rPr>
          <w:sz w:val="28"/>
          <w:szCs w:val="28"/>
        </w:rPr>
      </w:pPr>
      <w:r>
        <w:rPr>
          <w:sz w:val="28"/>
          <w:szCs w:val="28"/>
        </w:rPr>
        <w:t>All information analyzed in determining eligibility should focus on the following areas:</w:t>
      </w:r>
    </w:p>
    <w:p w14:paraId="3D6E18DE" w14:textId="77777777" w:rsidR="00A236C4" w:rsidRDefault="00A236C4" w:rsidP="00A236C4">
      <w:pPr>
        <w:ind w:left="360"/>
        <w:rPr>
          <w:sz w:val="28"/>
          <w:szCs w:val="28"/>
        </w:rPr>
      </w:pPr>
    </w:p>
    <w:p w14:paraId="3D6E18DF" w14:textId="77777777" w:rsidR="00A236C4" w:rsidRDefault="00A236C4" w:rsidP="00A236C4">
      <w:pPr>
        <w:numPr>
          <w:ilvl w:val="1"/>
          <w:numId w:val="1"/>
        </w:numPr>
        <w:rPr>
          <w:sz w:val="28"/>
          <w:szCs w:val="28"/>
        </w:rPr>
      </w:pPr>
      <w:r>
        <w:rPr>
          <w:sz w:val="28"/>
          <w:szCs w:val="28"/>
        </w:rPr>
        <w:t>Low likelihood of further violence and/or risk to the community</w:t>
      </w:r>
    </w:p>
    <w:p w14:paraId="3D6E18E0" w14:textId="77777777" w:rsidR="00A236C4" w:rsidRDefault="00A236C4" w:rsidP="00A236C4">
      <w:pPr>
        <w:numPr>
          <w:ilvl w:val="1"/>
          <w:numId w:val="1"/>
        </w:numPr>
        <w:rPr>
          <w:sz w:val="28"/>
          <w:szCs w:val="28"/>
        </w:rPr>
      </w:pPr>
      <w:r>
        <w:rPr>
          <w:sz w:val="28"/>
          <w:szCs w:val="28"/>
        </w:rPr>
        <w:t>Motivation to abstain from drugs and alcohol</w:t>
      </w:r>
    </w:p>
    <w:p w14:paraId="3D6E18E1" w14:textId="77777777" w:rsidR="00A236C4" w:rsidRDefault="00A236C4" w:rsidP="00A236C4">
      <w:pPr>
        <w:numPr>
          <w:ilvl w:val="1"/>
          <w:numId w:val="1"/>
        </w:numPr>
        <w:rPr>
          <w:sz w:val="28"/>
          <w:szCs w:val="28"/>
        </w:rPr>
      </w:pPr>
      <w:r>
        <w:rPr>
          <w:sz w:val="28"/>
          <w:szCs w:val="28"/>
        </w:rPr>
        <w:t>Controlled mental health/medical/psychological problems</w:t>
      </w:r>
    </w:p>
    <w:p w14:paraId="3D6E18E2" w14:textId="77777777" w:rsidR="00A236C4" w:rsidRDefault="00A236C4" w:rsidP="00A236C4">
      <w:pPr>
        <w:numPr>
          <w:ilvl w:val="1"/>
          <w:numId w:val="1"/>
        </w:numPr>
        <w:rPr>
          <w:sz w:val="28"/>
          <w:szCs w:val="28"/>
        </w:rPr>
      </w:pPr>
      <w:r>
        <w:rPr>
          <w:sz w:val="28"/>
          <w:szCs w:val="28"/>
        </w:rPr>
        <w:t>Consideration of behavior reports from Department of Corrections and other criminal justice staff</w:t>
      </w:r>
    </w:p>
    <w:p w14:paraId="3D6E18E3" w14:textId="77777777" w:rsidR="00A236C4" w:rsidRDefault="00A236C4" w:rsidP="00A236C4">
      <w:pPr>
        <w:numPr>
          <w:ilvl w:val="1"/>
          <w:numId w:val="1"/>
        </w:numPr>
        <w:rPr>
          <w:sz w:val="28"/>
          <w:szCs w:val="28"/>
        </w:rPr>
      </w:pPr>
      <w:r>
        <w:rPr>
          <w:sz w:val="28"/>
          <w:szCs w:val="28"/>
        </w:rPr>
        <w:t>Consideration of presentence investigation report and recommendation of the probation department</w:t>
      </w:r>
      <w:r w:rsidR="005C5306">
        <w:rPr>
          <w:sz w:val="28"/>
          <w:szCs w:val="28"/>
        </w:rPr>
        <w:t xml:space="preserve">, assessments and information provided by D.O.C. </w:t>
      </w:r>
    </w:p>
    <w:p w14:paraId="3D6E18E4" w14:textId="77777777" w:rsidR="00A236C4" w:rsidRDefault="00A236C4" w:rsidP="00A236C4">
      <w:pPr>
        <w:ind w:left="1080"/>
        <w:rPr>
          <w:sz w:val="28"/>
          <w:szCs w:val="28"/>
        </w:rPr>
      </w:pPr>
    </w:p>
    <w:p w14:paraId="3D6E18E5" w14:textId="2390721A" w:rsidR="00A236C4" w:rsidRDefault="00A236C4" w:rsidP="00A236C4">
      <w:pPr>
        <w:numPr>
          <w:ilvl w:val="0"/>
          <w:numId w:val="1"/>
        </w:numPr>
        <w:rPr>
          <w:sz w:val="28"/>
          <w:szCs w:val="28"/>
        </w:rPr>
      </w:pPr>
      <w:r>
        <w:rPr>
          <w:sz w:val="28"/>
          <w:szCs w:val="28"/>
          <w:u w:val="single"/>
        </w:rPr>
        <w:t>Mandatory Exclusion</w:t>
      </w:r>
      <w:r w:rsidR="00BA54A7">
        <w:rPr>
          <w:sz w:val="28"/>
          <w:szCs w:val="28"/>
          <w:u w:val="single"/>
        </w:rPr>
        <w:t xml:space="preserve"> </w:t>
      </w:r>
    </w:p>
    <w:p w14:paraId="3D6E18E6" w14:textId="77777777" w:rsidR="00A236C4" w:rsidRDefault="00A236C4" w:rsidP="00A236C4">
      <w:pPr>
        <w:ind w:left="360"/>
        <w:rPr>
          <w:sz w:val="28"/>
          <w:szCs w:val="28"/>
        </w:rPr>
      </w:pPr>
    </w:p>
    <w:p w14:paraId="3D6E18E7" w14:textId="77777777" w:rsidR="00A236C4" w:rsidRDefault="00A236C4" w:rsidP="00A236C4">
      <w:pPr>
        <w:ind w:left="795"/>
        <w:rPr>
          <w:sz w:val="28"/>
          <w:szCs w:val="28"/>
        </w:rPr>
      </w:pPr>
      <w:r>
        <w:rPr>
          <w:sz w:val="28"/>
          <w:szCs w:val="28"/>
        </w:rPr>
        <w:t xml:space="preserve">Individuals falling into the following categories </w:t>
      </w:r>
      <w:r>
        <w:rPr>
          <w:b/>
          <w:sz w:val="28"/>
          <w:szCs w:val="28"/>
          <w:u w:val="single"/>
        </w:rPr>
        <w:t>cannot</w:t>
      </w:r>
      <w:r>
        <w:rPr>
          <w:sz w:val="28"/>
          <w:szCs w:val="28"/>
        </w:rPr>
        <w:t xml:space="preserve">  be considered for placement:</w:t>
      </w:r>
    </w:p>
    <w:p w14:paraId="3D6E18E8" w14:textId="77777777" w:rsidR="00A236C4" w:rsidRDefault="00A236C4" w:rsidP="00A236C4">
      <w:pPr>
        <w:ind w:left="795"/>
        <w:rPr>
          <w:sz w:val="28"/>
          <w:szCs w:val="28"/>
        </w:rPr>
      </w:pPr>
    </w:p>
    <w:p w14:paraId="3D6E18E9" w14:textId="77777777" w:rsidR="00A236C4" w:rsidRDefault="00A236C4" w:rsidP="00A236C4">
      <w:pPr>
        <w:numPr>
          <w:ilvl w:val="1"/>
          <w:numId w:val="1"/>
        </w:numPr>
        <w:rPr>
          <w:sz w:val="28"/>
          <w:szCs w:val="28"/>
        </w:rPr>
      </w:pPr>
      <w:r>
        <w:rPr>
          <w:sz w:val="28"/>
          <w:szCs w:val="28"/>
        </w:rPr>
        <w:t xml:space="preserve">Referrals of individual who are required to receive an initial sentence pursuant to Section </w:t>
      </w:r>
      <w:r w:rsidR="00C47608">
        <w:rPr>
          <w:sz w:val="28"/>
          <w:szCs w:val="28"/>
        </w:rPr>
        <w:t>18-1.3-406</w:t>
      </w:r>
      <w:r>
        <w:rPr>
          <w:sz w:val="28"/>
          <w:szCs w:val="28"/>
        </w:rPr>
        <w:t>, C.R.S.</w:t>
      </w:r>
    </w:p>
    <w:p w14:paraId="3D6E18EA" w14:textId="77777777" w:rsidR="00A236C4" w:rsidRDefault="00A236C4" w:rsidP="00A236C4">
      <w:pPr>
        <w:numPr>
          <w:ilvl w:val="1"/>
          <w:numId w:val="1"/>
        </w:numPr>
        <w:rPr>
          <w:sz w:val="28"/>
          <w:szCs w:val="28"/>
        </w:rPr>
      </w:pPr>
      <w:r>
        <w:rPr>
          <w:sz w:val="28"/>
          <w:szCs w:val="28"/>
        </w:rPr>
        <w:t>Individuals convicted of misdemeanor offenses only.  (This would apply to adults, “18 year old juveniles” shall be evaluated on a “case by case” basis)</w:t>
      </w:r>
    </w:p>
    <w:p w14:paraId="3D6E18EB" w14:textId="77777777" w:rsidR="00221D48" w:rsidRDefault="005C5306" w:rsidP="00221D48">
      <w:pPr>
        <w:numPr>
          <w:ilvl w:val="1"/>
          <w:numId w:val="1"/>
        </w:numPr>
        <w:rPr>
          <w:sz w:val="28"/>
          <w:szCs w:val="28"/>
        </w:rPr>
      </w:pPr>
      <w:r>
        <w:rPr>
          <w:sz w:val="28"/>
          <w:szCs w:val="28"/>
        </w:rPr>
        <w:t xml:space="preserve"> </w:t>
      </w:r>
      <w:r w:rsidR="00A236C4" w:rsidRPr="00221D48">
        <w:rPr>
          <w:sz w:val="28"/>
          <w:szCs w:val="28"/>
        </w:rPr>
        <w:t xml:space="preserve">Individuals convicted of two (2) or more crimes, separately brought and tried, involving any of the discretionary exclusions contained in </w:t>
      </w:r>
      <w:r w:rsidR="00D2085D">
        <w:rPr>
          <w:sz w:val="28"/>
          <w:szCs w:val="28"/>
        </w:rPr>
        <w:t>E</w:t>
      </w:r>
      <w:r w:rsidR="00A236C4" w:rsidRPr="00221D48">
        <w:rPr>
          <w:sz w:val="28"/>
          <w:szCs w:val="28"/>
        </w:rPr>
        <w:t>1 listed below within the past five (5) years or three (3) or more listed crimes, separately brought and tried, at any time.</w:t>
      </w:r>
    </w:p>
    <w:p w14:paraId="3D6E18EC" w14:textId="77777777" w:rsidR="00727A87" w:rsidRDefault="00727A87" w:rsidP="00727A87">
      <w:pPr>
        <w:numPr>
          <w:ilvl w:val="1"/>
          <w:numId w:val="1"/>
        </w:numPr>
        <w:rPr>
          <w:sz w:val="28"/>
          <w:szCs w:val="28"/>
        </w:rPr>
      </w:pPr>
      <w:r w:rsidRPr="00727A87">
        <w:rPr>
          <w:sz w:val="28"/>
          <w:szCs w:val="28"/>
        </w:rPr>
        <w:t xml:space="preserve">One escape within the previous 12 months from jail, prison, ISP (parole) or community corrections or one escape with the use of </w:t>
      </w:r>
      <w:r w:rsidRPr="00727A87">
        <w:rPr>
          <w:sz w:val="28"/>
          <w:szCs w:val="28"/>
        </w:rPr>
        <w:lastRenderedPageBreak/>
        <w:t>force (</w:t>
      </w:r>
      <w:proofErr w:type="spellStart"/>
      <w:r>
        <w:rPr>
          <w:sz w:val="28"/>
          <w:szCs w:val="28"/>
        </w:rPr>
        <w:t>non forcible</w:t>
      </w:r>
      <w:proofErr w:type="spellEnd"/>
      <w:r>
        <w:rPr>
          <w:sz w:val="28"/>
          <w:szCs w:val="28"/>
        </w:rPr>
        <w:t xml:space="preserve"> escape</w:t>
      </w:r>
      <w:r w:rsidRPr="00727A87">
        <w:rPr>
          <w:sz w:val="28"/>
          <w:szCs w:val="28"/>
        </w:rPr>
        <w:t xml:space="preserve"> is a person that walks away from parole, probation, or work release from a county jail) during their lifetime. </w:t>
      </w:r>
    </w:p>
    <w:p w14:paraId="3D6E18ED" w14:textId="77777777" w:rsidR="008E5F19" w:rsidRDefault="008E5F19" w:rsidP="00727A87">
      <w:pPr>
        <w:numPr>
          <w:ilvl w:val="1"/>
          <w:numId w:val="1"/>
        </w:numPr>
        <w:rPr>
          <w:sz w:val="28"/>
          <w:szCs w:val="28"/>
        </w:rPr>
      </w:pPr>
      <w:r>
        <w:rPr>
          <w:sz w:val="28"/>
          <w:szCs w:val="28"/>
        </w:rPr>
        <w:t xml:space="preserve">Regression from a community corrections facility in the last 90 days. </w:t>
      </w:r>
    </w:p>
    <w:p w14:paraId="3D6E18EE" w14:textId="77777777" w:rsidR="005C5306" w:rsidRPr="00727A87" w:rsidRDefault="005C5306" w:rsidP="00727A87">
      <w:pPr>
        <w:numPr>
          <w:ilvl w:val="1"/>
          <w:numId w:val="1"/>
        </w:numPr>
        <w:rPr>
          <w:sz w:val="28"/>
          <w:szCs w:val="28"/>
        </w:rPr>
      </w:pPr>
      <w:r>
        <w:rPr>
          <w:sz w:val="28"/>
          <w:szCs w:val="28"/>
        </w:rPr>
        <w:t>Anyone in the Country illegally.</w:t>
      </w:r>
    </w:p>
    <w:p w14:paraId="3D6E18EF" w14:textId="77777777" w:rsidR="00221D48" w:rsidRPr="00727A87" w:rsidRDefault="00727A87" w:rsidP="00727A87">
      <w:pPr>
        <w:rPr>
          <w:sz w:val="28"/>
          <w:szCs w:val="28"/>
        </w:rPr>
      </w:pPr>
      <w:r w:rsidRPr="00727A87">
        <w:rPr>
          <w:sz w:val="28"/>
          <w:szCs w:val="28"/>
        </w:rPr>
        <w:t xml:space="preserve"> </w:t>
      </w:r>
    </w:p>
    <w:p w14:paraId="3D6E18F0" w14:textId="77777777" w:rsidR="008E2EAD" w:rsidRPr="00011676" w:rsidRDefault="00011676" w:rsidP="008E2EAD">
      <w:pPr>
        <w:pStyle w:val="ListParagraph"/>
        <w:numPr>
          <w:ilvl w:val="0"/>
          <w:numId w:val="1"/>
        </w:numPr>
        <w:rPr>
          <w:sz w:val="28"/>
          <w:szCs w:val="28"/>
          <w:u w:val="single"/>
        </w:rPr>
      </w:pPr>
      <w:r w:rsidRPr="00011676">
        <w:rPr>
          <w:sz w:val="28"/>
          <w:szCs w:val="28"/>
          <w:u w:val="single"/>
        </w:rPr>
        <w:t>Mercy Rule</w:t>
      </w:r>
    </w:p>
    <w:p w14:paraId="3D6E18F1" w14:textId="77777777" w:rsidR="008E2EAD" w:rsidRPr="008E2EAD" w:rsidRDefault="008E2EAD" w:rsidP="00505172">
      <w:pPr>
        <w:ind w:left="720"/>
        <w:rPr>
          <w:sz w:val="28"/>
          <w:szCs w:val="28"/>
        </w:rPr>
      </w:pPr>
      <w:r w:rsidRPr="008E2EAD">
        <w:rPr>
          <w:sz w:val="28"/>
          <w:szCs w:val="28"/>
        </w:rPr>
        <w:t xml:space="preserve">If a defendant’s application is rejected due to a Mandatory Exclusion any Board Member may request that the case be re-screened by </w:t>
      </w:r>
      <w:r>
        <w:rPr>
          <w:sz w:val="28"/>
          <w:szCs w:val="28"/>
        </w:rPr>
        <w:t>a</w:t>
      </w:r>
      <w:r w:rsidRPr="008E2EAD">
        <w:rPr>
          <w:sz w:val="28"/>
          <w:szCs w:val="28"/>
        </w:rPr>
        <w:t xml:space="preserve"> </w:t>
      </w:r>
      <w:r>
        <w:rPr>
          <w:sz w:val="28"/>
          <w:szCs w:val="28"/>
        </w:rPr>
        <w:t xml:space="preserve">quorum of the </w:t>
      </w:r>
      <w:r w:rsidRPr="008E2EAD">
        <w:rPr>
          <w:sz w:val="28"/>
          <w:szCs w:val="28"/>
        </w:rPr>
        <w:t>LCCCB. The case will then be screened at the next full board meeting. To bypass a mandatory exclusion for the program the case must be approved with a unanimous vote by all Board members that are present.</w:t>
      </w:r>
    </w:p>
    <w:p w14:paraId="3D6E18F2" w14:textId="77777777" w:rsidR="00A236C4" w:rsidRDefault="00A236C4" w:rsidP="00A236C4">
      <w:pPr>
        <w:ind w:left="1080"/>
        <w:rPr>
          <w:sz w:val="28"/>
          <w:szCs w:val="28"/>
        </w:rPr>
      </w:pPr>
    </w:p>
    <w:p w14:paraId="3D6E18F3" w14:textId="77760910" w:rsidR="00A236C4" w:rsidRPr="008236C0" w:rsidRDefault="00A236C4" w:rsidP="00A236C4">
      <w:pPr>
        <w:numPr>
          <w:ilvl w:val="0"/>
          <w:numId w:val="1"/>
        </w:numPr>
        <w:rPr>
          <w:sz w:val="28"/>
          <w:szCs w:val="28"/>
        </w:rPr>
      </w:pPr>
      <w:r>
        <w:rPr>
          <w:sz w:val="28"/>
          <w:szCs w:val="28"/>
          <w:u w:val="single"/>
        </w:rPr>
        <w:t>Discretionary Exclusion</w:t>
      </w:r>
      <w:r w:rsidR="003F3BBB">
        <w:rPr>
          <w:sz w:val="28"/>
          <w:szCs w:val="28"/>
          <w:u w:val="single"/>
        </w:rPr>
        <w:t xml:space="preserve"> </w:t>
      </w:r>
    </w:p>
    <w:p w14:paraId="3D6E18F4" w14:textId="77777777" w:rsidR="008236C0" w:rsidRDefault="008236C0" w:rsidP="008236C0">
      <w:pPr>
        <w:ind w:left="795"/>
        <w:rPr>
          <w:sz w:val="28"/>
          <w:szCs w:val="28"/>
        </w:rPr>
      </w:pPr>
    </w:p>
    <w:p w14:paraId="3D6E18F5" w14:textId="77777777" w:rsidR="00A236C4" w:rsidRDefault="00A236C4" w:rsidP="00A236C4">
      <w:pPr>
        <w:ind w:left="795"/>
        <w:rPr>
          <w:sz w:val="28"/>
          <w:szCs w:val="28"/>
        </w:rPr>
      </w:pPr>
      <w:r>
        <w:rPr>
          <w:sz w:val="28"/>
          <w:szCs w:val="28"/>
        </w:rPr>
        <w:t xml:space="preserve">Individuals who meet the following criteria </w:t>
      </w:r>
      <w:r>
        <w:rPr>
          <w:b/>
          <w:sz w:val="28"/>
          <w:szCs w:val="28"/>
          <w:u w:val="single"/>
        </w:rPr>
        <w:t xml:space="preserve">may be </w:t>
      </w:r>
      <w:r>
        <w:rPr>
          <w:sz w:val="28"/>
          <w:szCs w:val="28"/>
        </w:rPr>
        <w:t>subject to rejection on a “case by case” basis:</w:t>
      </w:r>
    </w:p>
    <w:p w14:paraId="3D6E18F6" w14:textId="77777777" w:rsidR="00A236C4" w:rsidRDefault="00A236C4" w:rsidP="00A236C4">
      <w:pPr>
        <w:ind w:left="795"/>
        <w:rPr>
          <w:sz w:val="28"/>
          <w:szCs w:val="28"/>
        </w:rPr>
      </w:pPr>
    </w:p>
    <w:p w14:paraId="3D6E18F7" w14:textId="77777777" w:rsidR="00A236C4" w:rsidRDefault="00A236C4" w:rsidP="00A236C4">
      <w:pPr>
        <w:numPr>
          <w:ilvl w:val="1"/>
          <w:numId w:val="1"/>
        </w:numPr>
        <w:rPr>
          <w:sz w:val="28"/>
          <w:szCs w:val="28"/>
        </w:rPr>
      </w:pPr>
      <w:r>
        <w:rPr>
          <w:sz w:val="28"/>
          <w:szCs w:val="28"/>
        </w:rPr>
        <w:t>Individuals who have been convicted of a crime involving any of the following (this includes any counts dismissed as part of a plea bargain):</w:t>
      </w:r>
    </w:p>
    <w:p w14:paraId="3D6E18F8" w14:textId="77777777" w:rsidR="00A236C4" w:rsidRDefault="00A236C4" w:rsidP="00A236C4">
      <w:pPr>
        <w:ind w:left="1080"/>
        <w:rPr>
          <w:sz w:val="28"/>
          <w:szCs w:val="28"/>
        </w:rPr>
      </w:pPr>
      <w:r>
        <w:rPr>
          <w:sz w:val="28"/>
          <w:szCs w:val="28"/>
        </w:rPr>
        <w:t xml:space="preserve"> </w:t>
      </w:r>
    </w:p>
    <w:p w14:paraId="3D6E18F9" w14:textId="77777777" w:rsidR="00A236C4" w:rsidRDefault="00A236C4" w:rsidP="00A236C4">
      <w:pPr>
        <w:numPr>
          <w:ilvl w:val="2"/>
          <w:numId w:val="1"/>
        </w:numPr>
        <w:rPr>
          <w:sz w:val="28"/>
          <w:szCs w:val="28"/>
        </w:rPr>
      </w:pPr>
      <w:r>
        <w:rPr>
          <w:sz w:val="28"/>
          <w:szCs w:val="28"/>
        </w:rPr>
        <w:t>Serious bodily injury</w:t>
      </w:r>
    </w:p>
    <w:p w14:paraId="3D6E18FA" w14:textId="77777777" w:rsidR="00A236C4" w:rsidRDefault="00A236C4" w:rsidP="00A236C4">
      <w:pPr>
        <w:numPr>
          <w:ilvl w:val="2"/>
          <w:numId w:val="1"/>
        </w:numPr>
        <w:rPr>
          <w:sz w:val="28"/>
          <w:szCs w:val="28"/>
        </w:rPr>
      </w:pPr>
      <w:r>
        <w:rPr>
          <w:sz w:val="28"/>
          <w:szCs w:val="28"/>
        </w:rPr>
        <w:t>Use of a deadly weapon</w:t>
      </w:r>
    </w:p>
    <w:p w14:paraId="3D6E18FB" w14:textId="77777777" w:rsidR="00A236C4" w:rsidRDefault="00A236C4" w:rsidP="00A236C4">
      <w:pPr>
        <w:numPr>
          <w:ilvl w:val="2"/>
          <w:numId w:val="1"/>
        </w:numPr>
        <w:rPr>
          <w:sz w:val="28"/>
          <w:szCs w:val="28"/>
        </w:rPr>
      </w:pPr>
      <w:r>
        <w:rPr>
          <w:sz w:val="28"/>
          <w:szCs w:val="28"/>
        </w:rPr>
        <w:t>Sexual Assault or Sexual Exploitation</w:t>
      </w:r>
    </w:p>
    <w:p w14:paraId="3D6E18FC" w14:textId="77777777" w:rsidR="00A236C4" w:rsidRDefault="00A236C4" w:rsidP="00A236C4">
      <w:pPr>
        <w:numPr>
          <w:ilvl w:val="2"/>
          <w:numId w:val="1"/>
        </w:numPr>
        <w:rPr>
          <w:sz w:val="28"/>
          <w:szCs w:val="28"/>
        </w:rPr>
      </w:pPr>
      <w:r>
        <w:rPr>
          <w:sz w:val="28"/>
          <w:szCs w:val="28"/>
        </w:rPr>
        <w:t>Arson not included in C3 above</w:t>
      </w:r>
    </w:p>
    <w:p w14:paraId="3D6E18FD" w14:textId="77777777" w:rsidR="00A236C4" w:rsidRDefault="00A236C4" w:rsidP="00A236C4">
      <w:pPr>
        <w:numPr>
          <w:ilvl w:val="2"/>
          <w:numId w:val="1"/>
        </w:numPr>
        <w:rPr>
          <w:sz w:val="28"/>
          <w:szCs w:val="28"/>
        </w:rPr>
      </w:pPr>
      <w:r>
        <w:rPr>
          <w:sz w:val="28"/>
          <w:szCs w:val="28"/>
        </w:rPr>
        <w:t>Selling of Drugs to Minors</w:t>
      </w:r>
    </w:p>
    <w:p w14:paraId="3D6E18FE" w14:textId="77777777" w:rsidR="00727A87" w:rsidRDefault="00727A87" w:rsidP="00A236C4">
      <w:pPr>
        <w:numPr>
          <w:ilvl w:val="2"/>
          <w:numId w:val="1"/>
        </w:numPr>
        <w:rPr>
          <w:sz w:val="28"/>
          <w:szCs w:val="28"/>
        </w:rPr>
      </w:pPr>
      <w:r w:rsidRPr="00727A87">
        <w:rPr>
          <w:sz w:val="28"/>
          <w:szCs w:val="28"/>
        </w:rPr>
        <w:t>Three escapes within their lifetime</w:t>
      </w:r>
      <w:r w:rsidR="00D03593" w:rsidRPr="00727A87">
        <w:rPr>
          <w:sz w:val="28"/>
          <w:szCs w:val="28"/>
        </w:rPr>
        <w:t xml:space="preserve"> </w:t>
      </w:r>
    </w:p>
    <w:p w14:paraId="3D6E18FF" w14:textId="77777777" w:rsidR="00A236C4" w:rsidRDefault="00A236C4" w:rsidP="00A236C4">
      <w:pPr>
        <w:ind w:left="1980"/>
        <w:rPr>
          <w:sz w:val="28"/>
          <w:szCs w:val="28"/>
        </w:rPr>
      </w:pPr>
    </w:p>
    <w:p w14:paraId="3D6E1900" w14:textId="77777777" w:rsidR="00A236C4" w:rsidRDefault="00A236C4" w:rsidP="00A236C4">
      <w:pPr>
        <w:numPr>
          <w:ilvl w:val="1"/>
          <w:numId w:val="1"/>
        </w:numPr>
        <w:rPr>
          <w:sz w:val="28"/>
          <w:szCs w:val="28"/>
        </w:rPr>
      </w:pPr>
      <w:r>
        <w:rPr>
          <w:sz w:val="28"/>
          <w:szCs w:val="28"/>
        </w:rPr>
        <w:t>Individuals who are unemployable</w:t>
      </w:r>
    </w:p>
    <w:p w14:paraId="3D6E1901" w14:textId="77777777" w:rsidR="00A236C4" w:rsidRDefault="00A236C4" w:rsidP="00A236C4">
      <w:pPr>
        <w:ind w:left="1080"/>
        <w:rPr>
          <w:sz w:val="28"/>
          <w:szCs w:val="28"/>
        </w:rPr>
      </w:pPr>
    </w:p>
    <w:p w14:paraId="3D6E1902" w14:textId="77777777" w:rsidR="00A236C4" w:rsidRDefault="00A236C4" w:rsidP="00A236C4">
      <w:pPr>
        <w:numPr>
          <w:ilvl w:val="1"/>
          <w:numId w:val="1"/>
        </w:numPr>
        <w:rPr>
          <w:sz w:val="28"/>
          <w:szCs w:val="28"/>
        </w:rPr>
      </w:pPr>
      <w:r>
        <w:rPr>
          <w:sz w:val="28"/>
          <w:szCs w:val="28"/>
        </w:rPr>
        <w:t>Individuals who have been convicted of a crime involving the following:</w:t>
      </w:r>
    </w:p>
    <w:p w14:paraId="3D6E1903" w14:textId="77777777" w:rsidR="00A236C4" w:rsidRDefault="00A236C4" w:rsidP="00A236C4">
      <w:pPr>
        <w:rPr>
          <w:sz w:val="28"/>
          <w:szCs w:val="28"/>
        </w:rPr>
      </w:pPr>
    </w:p>
    <w:p w14:paraId="3D6E1904" w14:textId="77777777" w:rsidR="00A236C4" w:rsidRDefault="00A236C4" w:rsidP="00A236C4">
      <w:pPr>
        <w:numPr>
          <w:ilvl w:val="2"/>
          <w:numId w:val="1"/>
        </w:numPr>
        <w:rPr>
          <w:sz w:val="28"/>
          <w:szCs w:val="28"/>
        </w:rPr>
      </w:pPr>
      <w:r>
        <w:rPr>
          <w:sz w:val="28"/>
          <w:szCs w:val="28"/>
        </w:rPr>
        <w:t>More than one (1) Burglary of a private Dwelling in the past five (5) years</w:t>
      </w:r>
    </w:p>
    <w:p w14:paraId="3D6E1905" w14:textId="77777777" w:rsidR="00A236C4" w:rsidRDefault="00A236C4" w:rsidP="00A236C4">
      <w:pPr>
        <w:numPr>
          <w:ilvl w:val="2"/>
          <w:numId w:val="1"/>
        </w:numPr>
        <w:rPr>
          <w:sz w:val="28"/>
          <w:szCs w:val="28"/>
        </w:rPr>
      </w:pPr>
      <w:r>
        <w:rPr>
          <w:sz w:val="28"/>
          <w:szCs w:val="28"/>
        </w:rPr>
        <w:t>Special notoriety or community resistance</w:t>
      </w:r>
    </w:p>
    <w:p w14:paraId="3D6E1906" w14:textId="77777777" w:rsidR="00A236C4" w:rsidRDefault="00A236C4" w:rsidP="00A236C4">
      <w:pPr>
        <w:ind w:left="1980"/>
        <w:rPr>
          <w:sz w:val="28"/>
          <w:szCs w:val="28"/>
        </w:rPr>
      </w:pPr>
    </w:p>
    <w:p w14:paraId="3D6E1907" w14:textId="77777777" w:rsidR="00A236C4" w:rsidRDefault="00A236C4" w:rsidP="00A236C4">
      <w:pPr>
        <w:numPr>
          <w:ilvl w:val="1"/>
          <w:numId w:val="1"/>
        </w:numPr>
        <w:rPr>
          <w:sz w:val="28"/>
          <w:szCs w:val="28"/>
        </w:rPr>
      </w:pPr>
      <w:r>
        <w:rPr>
          <w:sz w:val="28"/>
          <w:szCs w:val="28"/>
        </w:rPr>
        <w:lastRenderedPageBreak/>
        <w:t>Federal or Out of State Referrals</w:t>
      </w:r>
    </w:p>
    <w:p w14:paraId="3D6E1908" w14:textId="77777777" w:rsidR="00A236C4" w:rsidRDefault="00A236C4" w:rsidP="00A236C4">
      <w:pPr>
        <w:ind w:left="1080"/>
        <w:rPr>
          <w:sz w:val="28"/>
          <w:szCs w:val="28"/>
        </w:rPr>
      </w:pPr>
    </w:p>
    <w:p w14:paraId="3D6E1909" w14:textId="77777777" w:rsidR="00EF3D0E" w:rsidRPr="00221D48" w:rsidRDefault="00A236C4" w:rsidP="00A236C4">
      <w:pPr>
        <w:numPr>
          <w:ilvl w:val="1"/>
          <w:numId w:val="1"/>
        </w:numPr>
        <w:rPr>
          <w:sz w:val="28"/>
          <w:szCs w:val="28"/>
        </w:rPr>
      </w:pPr>
      <w:r w:rsidRPr="00221D48">
        <w:rPr>
          <w:sz w:val="28"/>
          <w:szCs w:val="28"/>
        </w:rPr>
        <w:t>Prior Rejection by the Board or Rejection after Acceptance by either the Board or the placement programs.</w:t>
      </w:r>
    </w:p>
    <w:p w14:paraId="3D6E190A" w14:textId="77777777" w:rsidR="00EF3D0E" w:rsidRDefault="00EF3D0E" w:rsidP="00A236C4">
      <w:pPr>
        <w:rPr>
          <w:sz w:val="28"/>
          <w:szCs w:val="28"/>
        </w:rPr>
      </w:pPr>
    </w:p>
    <w:p w14:paraId="516D7D88" w14:textId="363B19B2" w:rsidR="00150EA8" w:rsidRPr="00150EA8" w:rsidRDefault="00150EA8" w:rsidP="00150EA8">
      <w:pPr>
        <w:rPr>
          <w:color w:val="548DD4" w:themeColor="text2" w:themeTint="99"/>
          <w:sz w:val="28"/>
          <w:szCs w:val="28"/>
        </w:rPr>
      </w:pPr>
      <w:r w:rsidRPr="00150EA8">
        <w:rPr>
          <w:color w:val="548DD4" w:themeColor="text2" w:themeTint="99"/>
          <w:sz w:val="28"/>
          <w:szCs w:val="28"/>
        </w:rPr>
        <w:t>*****In considering Transition clients for acceptance, the Board may consider the criteria listed in sections C) and E), but the Board is not required to reject a Transition client if any of the criteria listed in sections C) and E) are present.  Acceptance of a Transition client is at the discretion of the Board.</w:t>
      </w:r>
      <w:r>
        <w:rPr>
          <w:color w:val="548DD4" w:themeColor="text2" w:themeTint="99"/>
          <w:sz w:val="28"/>
          <w:szCs w:val="28"/>
        </w:rPr>
        <w:t xml:space="preserve"> </w:t>
      </w:r>
      <w:r w:rsidRPr="00150EA8">
        <w:rPr>
          <w:color w:val="548DD4" w:themeColor="text2" w:themeTint="99"/>
          <w:sz w:val="28"/>
          <w:szCs w:val="28"/>
        </w:rPr>
        <w:t>****</w:t>
      </w:r>
      <w:r>
        <w:rPr>
          <w:color w:val="548DD4" w:themeColor="text2" w:themeTint="99"/>
          <w:sz w:val="28"/>
          <w:szCs w:val="28"/>
        </w:rPr>
        <w:t>*</w:t>
      </w:r>
    </w:p>
    <w:p w14:paraId="3D6E190B" w14:textId="76EDE778" w:rsidR="00221D48" w:rsidRDefault="00221D48" w:rsidP="00A236C4">
      <w:pPr>
        <w:rPr>
          <w:sz w:val="28"/>
          <w:szCs w:val="28"/>
        </w:rPr>
      </w:pPr>
    </w:p>
    <w:p w14:paraId="3D6E190C" w14:textId="77777777" w:rsidR="00221D48" w:rsidRDefault="00221D48" w:rsidP="00A236C4">
      <w:pPr>
        <w:rPr>
          <w:sz w:val="28"/>
          <w:szCs w:val="28"/>
        </w:rPr>
      </w:pPr>
    </w:p>
    <w:p w14:paraId="3D6E190D" w14:textId="77777777" w:rsidR="00221D48" w:rsidRPr="00011676" w:rsidRDefault="00A236C4" w:rsidP="00A236C4">
      <w:pPr>
        <w:numPr>
          <w:ilvl w:val="0"/>
          <w:numId w:val="1"/>
        </w:numPr>
        <w:rPr>
          <w:sz w:val="28"/>
          <w:szCs w:val="28"/>
          <w:u w:val="single"/>
        </w:rPr>
      </w:pPr>
      <w:r w:rsidRPr="00011676">
        <w:rPr>
          <w:sz w:val="28"/>
          <w:szCs w:val="28"/>
          <w:u w:val="single"/>
        </w:rPr>
        <w:t>Statement of Non-Discrimination</w:t>
      </w:r>
    </w:p>
    <w:p w14:paraId="3D6E190E" w14:textId="77777777" w:rsidR="00221D48" w:rsidRDefault="00221D48" w:rsidP="00221D48">
      <w:pPr>
        <w:ind w:left="795"/>
        <w:rPr>
          <w:sz w:val="28"/>
          <w:szCs w:val="28"/>
        </w:rPr>
      </w:pPr>
    </w:p>
    <w:p w14:paraId="3D6E190F" w14:textId="77777777" w:rsidR="00A236C4" w:rsidRPr="00221D48" w:rsidRDefault="00A236C4" w:rsidP="00221D48">
      <w:pPr>
        <w:ind w:left="795"/>
        <w:rPr>
          <w:sz w:val="28"/>
          <w:szCs w:val="28"/>
        </w:rPr>
      </w:pPr>
      <w:r w:rsidRPr="00221D48">
        <w:rPr>
          <w:sz w:val="28"/>
          <w:szCs w:val="28"/>
        </w:rPr>
        <w:t xml:space="preserve">The Logan County Community Corrections Board </w:t>
      </w:r>
      <w:r w:rsidR="00221D48" w:rsidRPr="00221D48">
        <w:rPr>
          <w:sz w:val="28"/>
          <w:szCs w:val="28"/>
        </w:rPr>
        <w:t>criterion for acceptance, rejection, or rejection after acceptance specifically prohibits</w:t>
      </w:r>
      <w:r w:rsidRPr="00221D48">
        <w:rPr>
          <w:sz w:val="28"/>
          <w:szCs w:val="28"/>
        </w:rPr>
        <w:t xml:space="preserve"> discrimination on the basis of race, creed, sex, sexual preference, national origin, or disability.</w:t>
      </w:r>
    </w:p>
    <w:p w14:paraId="3D6E1910" w14:textId="77777777" w:rsidR="00EF3D0E" w:rsidRDefault="00EF3D0E" w:rsidP="00A236C4">
      <w:pPr>
        <w:ind w:left="795"/>
        <w:rPr>
          <w:sz w:val="28"/>
          <w:szCs w:val="28"/>
        </w:rPr>
      </w:pPr>
    </w:p>
    <w:p w14:paraId="3D6E1911" w14:textId="77777777" w:rsidR="00EF3D0E" w:rsidRDefault="00EF3D0E" w:rsidP="00EF3D0E">
      <w:pPr>
        <w:ind w:left="720"/>
        <w:jc w:val="both"/>
        <w:rPr>
          <w:sz w:val="28"/>
          <w:szCs w:val="28"/>
        </w:rPr>
      </w:pPr>
    </w:p>
    <w:p w14:paraId="3D6E1912" w14:textId="77777777" w:rsidR="0025361D" w:rsidRPr="00011676" w:rsidRDefault="0025361D" w:rsidP="00221D48">
      <w:pPr>
        <w:pStyle w:val="ListParagraph"/>
        <w:numPr>
          <w:ilvl w:val="0"/>
          <w:numId w:val="1"/>
        </w:numPr>
        <w:rPr>
          <w:sz w:val="28"/>
          <w:szCs w:val="28"/>
          <w:u w:val="single"/>
        </w:rPr>
      </w:pPr>
      <w:r w:rsidRPr="00011676">
        <w:rPr>
          <w:sz w:val="28"/>
          <w:szCs w:val="28"/>
          <w:u w:val="single"/>
        </w:rPr>
        <w:t>Victim and Offender Statements</w:t>
      </w:r>
    </w:p>
    <w:p w14:paraId="3D6E1913" w14:textId="77777777" w:rsidR="0025361D" w:rsidRDefault="0025361D" w:rsidP="0025361D">
      <w:pPr>
        <w:pStyle w:val="NormalWeb"/>
        <w:ind w:left="720"/>
        <w:rPr>
          <w:sz w:val="28"/>
          <w:szCs w:val="28"/>
        </w:rPr>
      </w:pPr>
      <w:r>
        <w:rPr>
          <w:sz w:val="28"/>
          <w:szCs w:val="28"/>
        </w:rPr>
        <w:t>To comply with SB 159 and in accordance with C.R.S. 17-27-103.5 and 24-4.1-302.5(1)(j.5) the following rules have been put in place by the Logan County Community Corrections Board.  </w:t>
      </w:r>
    </w:p>
    <w:p w14:paraId="3D6E1914" w14:textId="77777777" w:rsidR="0025361D" w:rsidRDefault="0025361D" w:rsidP="0025361D">
      <w:pPr>
        <w:pStyle w:val="NormalWeb"/>
        <w:ind w:left="720"/>
        <w:rPr>
          <w:sz w:val="28"/>
          <w:szCs w:val="28"/>
        </w:rPr>
      </w:pPr>
      <w:r>
        <w:rPr>
          <w:sz w:val="28"/>
          <w:szCs w:val="28"/>
        </w:rPr>
        <w:t xml:space="preserve">Transition Clients : Three (3) written letters may be presented to the board via e-mail </w:t>
      </w:r>
      <w:r w:rsidR="0053446D">
        <w:rPr>
          <w:sz w:val="28"/>
          <w:szCs w:val="28"/>
        </w:rPr>
        <w:t xml:space="preserve">or regular mail </w:t>
      </w:r>
      <w:r>
        <w:rPr>
          <w:sz w:val="28"/>
          <w:szCs w:val="28"/>
        </w:rPr>
        <w:t>from the client or on the client’s behalf.</w:t>
      </w:r>
    </w:p>
    <w:p w14:paraId="3D6E1915" w14:textId="77777777" w:rsidR="00EF3D0E" w:rsidRPr="00A236C4" w:rsidRDefault="0025361D" w:rsidP="0025361D">
      <w:pPr>
        <w:ind w:left="720"/>
        <w:jc w:val="both"/>
        <w:rPr>
          <w:sz w:val="28"/>
          <w:szCs w:val="28"/>
        </w:rPr>
      </w:pPr>
      <w:r>
        <w:rPr>
          <w:sz w:val="28"/>
          <w:szCs w:val="28"/>
        </w:rPr>
        <w:t>Victims: Victims may provide written letters and or appear in person at the local screening committee meetings. If the victim or victims choose to appear before the board they will be given 10 minutes per case to speak to the board</w:t>
      </w:r>
    </w:p>
    <w:sectPr w:rsidR="00EF3D0E" w:rsidRPr="00A236C4" w:rsidSect="00203E29">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77F0B6" w14:textId="77777777" w:rsidR="00512472" w:rsidRDefault="00512472">
      <w:r>
        <w:separator/>
      </w:r>
    </w:p>
  </w:endnote>
  <w:endnote w:type="continuationSeparator" w:id="0">
    <w:p w14:paraId="062DE48C" w14:textId="77777777" w:rsidR="00512472" w:rsidRDefault="00512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6E191D" w14:textId="763B2669" w:rsidR="00FE083A" w:rsidRDefault="00FE083A">
    <w:pPr>
      <w:pStyle w:val="Footer"/>
    </w:pPr>
    <w:r w:rsidRPr="00FE083A">
      <w:t>Updated May 201</w:t>
    </w:r>
    <w:r w:rsidR="0033342C">
      <w:t>9</w:t>
    </w:r>
  </w:p>
  <w:p w14:paraId="563D84A7" w14:textId="77777777" w:rsidR="0033342C" w:rsidRPr="00FE083A" w:rsidRDefault="003334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CD1A96" w14:textId="77777777" w:rsidR="00512472" w:rsidRDefault="00512472">
      <w:r>
        <w:separator/>
      </w:r>
    </w:p>
  </w:footnote>
  <w:footnote w:type="continuationSeparator" w:id="0">
    <w:p w14:paraId="3F9C65DD" w14:textId="77777777" w:rsidR="00512472" w:rsidRDefault="005124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E6936"/>
    <w:multiLevelType w:val="hybridMultilevel"/>
    <w:tmpl w:val="FB4C47F4"/>
    <w:lvl w:ilvl="0" w:tplc="FAD2E8D6">
      <w:start w:val="1"/>
      <w:numFmt w:val="upperLetter"/>
      <w:lvlText w:val="%1)"/>
      <w:lvlJc w:val="left"/>
      <w:pPr>
        <w:tabs>
          <w:tab w:val="num" w:pos="795"/>
        </w:tabs>
        <w:ind w:left="795" w:hanging="435"/>
      </w:pPr>
      <w:rPr>
        <w:rFonts w:hint="default"/>
      </w:rPr>
    </w:lvl>
    <w:lvl w:ilvl="1" w:tplc="7FB01FF2">
      <w:start w:val="1"/>
      <w:numFmt w:val="decimal"/>
      <w:lvlText w:val="%2."/>
      <w:lvlJc w:val="left"/>
      <w:pPr>
        <w:tabs>
          <w:tab w:val="num" w:pos="1440"/>
        </w:tabs>
        <w:ind w:left="1440" w:hanging="360"/>
      </w:pPr>
      <w:rPr>
        <w:rFonts w:hint="default"/>
      </w:rPr>
    </w:lvl>
    <w:lvl w:ilvl="2" w:tplc="D730E398">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75D"/>
    <w:rsid w:val="00011676"/>
    <w:rsid w:val="000361B1"/>
    <w:rsid w:val="00150EA8"/>
    <w:rsid w:val="00197613"/>
    <w:rsid w:val="00203E29"/>
    <w:rsid w:val="00221D48"/>
    <w:rsid w:val="002335B9"/>
    <w:rsid w:val="0025361D"/>
    <w:rsid w:val="002955CF"/>
    <w:rsid w:val="00332145"/>
    <w:rsid w:val="0033342C"/>
    <w:rsid w:val="0036659D"/>
    <w:rsid w:val="00386E4B"/>
    <w:rsid w:val="003F3BBB"/>
    <w:rsid w:val="00413709"/>
    <w:rsid w:val="00436E73"/>
    <w:rsid w:val="004445E1"/>
    <w:rsid w:val="004810B0"/>
    <w:rsid w:val="00484EAE"/>
    <w:rsid w:val="004E130A"/>
    <w:rsid w:val="00505172"/>
    <w:rsid w:val="00512472"/>
    <w:rsid w:val="0053446D"/>
    <w:rsid w:val="005649E6"/>
    <w:rsid w:val="0059118E"/>
    <w:rsid w:val="0059775D"/>
    <w:rsid w:val="005C37F3"/>
    <w:rsid w:val="005C5306"/>
    <w:rsid w:val="005E0A23"/>
    <w:rsid w:val="00676D89"/>
    <w:rsid w:val="006946DA"/>
    <w:rsid w:val="006E5367"/>
    <w:rsid w:val="00727A87"/>
    <w:rsid w:val="00786719"/>
    <w:rsid w:val="008236C0"/>
    <w:rsid w:val="008E2EAD"/>
    <w:rsid w:val="008E5F19"/>
    <w:rsid w:val="00937F0B"/>
    <w:rsid w:val="0097526A"/>
    <w:rsid w:val="009B06E6"/>
    <w:rsid w:val="00A20F71"/>
    <w:rsid w:val="00A236C4"/>
    <w:rsid w:val="00AA2BEE"/>
    <w:rsid w:val="00AC707C"/>
    <w:rsid w:val="00AD1650"/>
    <w:rsid w:val="00AD3801"/>
    <w:rsid w:val="00BA54A7"/>
    <w:rsid w:val="00C47608"/>
    <w:rsid w:val="00C654A3"/>
    <w:rsid w:val="00CD6211"/>
    <w:rsid w:val="00D03593"/>
    <w:rsid w:val="00D2085D"/>
    <w:rsid w:val="00D43B04"/>
    <w:rsid w:val="00D90AC6"/>
    <w:rsid w:val="00E95B01"/>
    <w:rsid w:val="00EA39FA"/>
    <w:rsid w:val="00EB5A90"/>
    <w:rsid w:val="00EF3D0E"/>
    <w:rsid w:val="00F00A1D"/>
    <w:rsid w:val="00F925A8"/>
    <w:rsid w:val="00FE0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D6E1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E2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236C4"/>
    <w:pPr>
      <w:tabs>
        <w:tab w:val="center" w:pos="4320"/>
        <w:tab w:val="right" w:pos="8640"/>
      </w:tabs>
    </w:pPr>
  </w:style>
  <w:style w:type="paragraph" w:styleId="Footer">
    <w:name w:val="footer"/>
    <w:basedOn w:val="Normal"/>
    <w:rsid w:val="00A236C4"/>
    <w:pPr>
      <w:tabs>
        <w:tab w:val="center" w:pos="4320"/>
        <w:tab w:val="right" w:pos="8640"/>
      </w:tabs>
    </w:pPr>
  </w:style>
  <w:style w:type="paragraph" w:styleId="BalloonText">
    <w:name w:val="Balloon Text"/>
    <w:basedOn w:val="Normal"/>
    <w:semiHidden/>
    <w:rsid w:val="004445E1"/>
    <w:rPr>
      <w:rFonts w:ascii="Tahoma" w:hAnsi="Tahoma" w:cs="Tahoma"/>
      <w:sz w:val="16"/>
      <w:szCs w:val="16"/>
    </w:rPr>
  </w:style>
  <w:style w:type="paragraph" w:styleId="NormalWeb">
    <w:name w:val="Normal (Web)"/>
    <w:basedOn w:val="Normal"/>
    <w:uiPriority w:val="99"/>
    <w:semiHidden/>
    <w:unhideWhenUsed/>
    <w:rsid w:val="0025361D"/>
    <w:pPr>
      <w:spacing w:before="100" w:beforeAutospacing="1" w:after="100" w:afterAutospacing="1"/>
    </w:pPr>
  </w:style>
  <w:style w:type="paragraph" w:styleId="ListParagraph">
    <w:name w:val="List Paragraph"/>
    <w:basedOn w:val="Normal"/>
    <w:uiPriority w:val="34"/>
    <w:qFormat/>
    <w:rsid w:val="008E2EAD"/>
    <w:pPr>
      <w:ind w:left="720"/>
      <w:contextualSpacing/>
    </w:pPr>
  </w:style>
  <w:style w:type="character" w:styleId="CommentReference">
    <w:name w:val="annotation reference"/>
    <w:basedOn w:val="DefaultParagraphFont"/>
    <w:uiPriority w:val="99"/>
    <w:semiHidden/>
    <w:unhideWhenUsed/>
    <w:rsid w:val="005C5306"/>
    <w:rPr>
      <w:sz w:val="16"/>
      <w:szCs w:val="16"/>
    </w:rPr>
  </w:style>
  <w:style w:type="paragraph" w:styleId="CommentText">
    <w:name w:val="annotation text"/>
    <w:basedOn w:val="Normal"/>
    <w:link w:val="CommentTextChar"/>
    <w:uiPriority w:val="99"/>
    <w:semiHidden/>
    <w:unhideWhenUsed/>
    <w:rsid w:val="005C5306"/>
    <w:rPr>
      <w:sz w:val="20"/>
      <w:szCs w:val="20"/>
    </w:rPr>
  </w:style>
  <w:style w:type="character" w:customStyle="1" w:styleId="CommentTextChar">
    <w:name w:val="Comment Text Char"/>
    <w:basedOn w:val="DefaultParagraphFont"/>
    <w:link w:val="CommentText"/>
    <w:uiPriority w:val="99"/>
    <w:semiHidden/>
    <w:rsid w:val="005C5306"/>
  </w:style>
  <w:style w:type="paragraph" w:styleId="CommentSubject">
    <w:name w:val="annotation subject"/>
    <w:basedOn w:val="CommentText"/>
    <w:next w:val="CommentText"/>
    <w:link w:val="CommentSubjectChar"/>
    <w:uiPriority w:val="99"/>
    <w:semiHidden/>
    <w:unhideWhenUsed/>
    <w:rsid w:val="005C5306"/>
    <w:rPr>
      <w:b/>
      <w:bCs/>
    </w:rPr>
  </w:style>
  <w:style w:type="character" w:customStyle="1" w:styleId="CommentSubjectChar">
    <w:name w:val="Comment Subject Char"/>
    <w:basedOn w:val="CommentTextChar"/>
    <w:link w:val="CommentSubject"/>
    <w:uiPriority w:val="99"/>
    <w:semiHidden/>
    <w:rsid w:val="005C5306"/>
    <w:rPr>
      <w:b/>
      <w:bCs/>
    </w:rPr>
  </w:style>
  <w:style w:type="paragraph" w:styleId="Revision">
    <w:name w:val="Revision"/>
    <w:hidden/>
    <w:uiPriority w:val="99"/>
    <w:semiHidden/>
    <w:rsid w:val="0019761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E2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236C4"/>
    <w:pPr>
      <w:tabs>
        <w:tab w:val="center" w:pos="4320"/>
        <w:tab w:val="right" w:pos="8640"/>
      </w:tabs>
    </w:pPr>
  </w:style>
  <w:style w:type="paragraph" w:styleId="Footer">
    <w:name w:val="footer"/>
    <w:basedOn w:val="Normal"/>
    <w:rsid w:val="00A236C4"/>
    <w:pPr>
      <w:tabs>
        <w:tab w:val="center" w:pos="4320"/>
        <w:tab w:val="right" w:pos="8640"/>
      </w:tabs>
    </w:pPr>
  </w:style>
  <w:style w:type="paragraph" w:styleId="BalloonText">
    <w:name w:val="Balloon Text"/>
    <w:basedOn w:val="Normal"/>
    <w:semiHidden/>
    <w:rsid w:val="004445E1"/>
    <w:rPr>
      <w:rFonts w:ascii="Tahoma" w:hAnsi="Tahoma" w:cs="Tahoma"/>
      <w:sz w:val="16"/>
      <w:szCs w:val="16"/>
    </w:rPr>
  </w:style>
  <w:style w:type="paragraph" w:styleId="NormalWeb">
    <w:name w:val="Normal (Web)"/>
    <w:basedOn w:val="Normal"/>
    <w:uiPriority w:val="99"/>
    <w:semiHidden/>
    <w:unhideWhenUsed/>
    <w:rsid w:val="0025361D"/>
    <w:pPr>
      <w:spacing w:before="100" w:beforeAutospacing="1" w:after="100" w:afterAutospacing="1"/>
    </w:pPr>
  </w:style>
  <w:style w:type="paragraph" w:styleId="ListParagraph">
    <w:name w:val="List Paragraph"/>
    <w:basedOn w:val="Normal"/>
    <w:uiPriority w:val="34"/>
    <w:qFormat/>
    <w:rsid w:val="008E2EAD"/>
    <w:pPr>
      <w:ind w:left="720"/>
      <w:contextualSpacing/>
    </w:pPr>
  </w:style>
  <w:style w:type="character" w:styleId="CommentReference">
    <w:name w:val="annotation reference"/>
    <w:basedOn w:val="DefaultParagraphFont"/>
    <w:uiPriority w:val="99"/>
    <w:semiHidden/>
    <w:unhideWhenUsed/>
    <w:rsid w:val="005C5306"/>
    <w:rPr>
      <w:sz w:val="16"/>
      <w:szCs w:val="16"/>
    </w:rPr>
  </w:style>
  <w:style w:type="paragraph" w:styleId="CommentText">
    <w:name w:val="annotation text"/>
    <w:basedOn w:val="Normal"/>
    <w:link w:val="CommentTextChar"/>
    <w:uiPriority w:val="99"/>
    <w:semiHidden/>
    <w:unhideWhenUsed/>
    <w:rsid w:val="005C5306"/>
    <w:rPr>
      <w:sz w:val="20"/>
      <w:szCs w:val="20"/>
    </w:rPr>
  </w:style>
  <w:style w:type="character" w:customStyle="1" w:styleId="CommentTextChar">
    <w:name w:val="Comment Text Char"/>
    <w:basedOn w:val="DefaultParagraphFont"/>
    <w:link w:val="CommentText"/>
    <w:uiPriority w:val="99"/>
    <w:semiHidden/>
    <w:rsid w:val="005C5306"/>
  </w:style>
  <w:style w:type="paragraph" w:styleId="CommentSubject">
    <w:name w:val="annotation subject"/>
    <w:basedOn w:val="CommentText"/>
    <w:next w:val="CommentText"/>
    <w:link w:val="CommentSubjectChar"/>
    <w:uiPriority w:val="99"/>
    <w:semiHidden/>
    <w:unhideWhenUsed/>
    <w:rsid w:val="005C5306"/>
    <w:rPr>
      <w:b/>
      <w:bCs/>
    </w:rPr>
  </w:style>
  <w:style w:type="character" w:customStyle="1" w:styleId="CommentSubjectChar">
    <w:name w:val="Comment Subject Char"/>
    <w:basedOn w:val="CommentTextChar"/>
    <w:link w:val="CommentSubject"/>
    <w:uiPriority w:val="99"/>
    <w:semiHidden/>
    <w:rsid w:val="005C5306"/>
    <w:rPr>
      <w:b/>
      <w:bCs/>
    </w:rPr>
  </w:style>
  <w:style w:type="paragraph" w:styleId="Revision">
    <w:name w:val="Revision"/>
    <w:hidden/>
    <w:uiPriority w:val="99"/>
    <w:semiHidden/>
    <w:rsid w:val="0019761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586641">
      <w:bodyDiv w:val="1"/>
      <w:marLeft w:val="0"/>
      <w:marRight w:val="0"/>
      <w:marTop w:val="0"/>
      <w:marBottom w:val="0"/>
      <w:divBdr>
        <w:top w:val="none" w:sz="0" w:space="0" w:color="auto"/>
        <w:left w:val="none" w:sz="0" w:space="0" w:color="auto"/>
        <w:bottom w:val="none" w:sz="0" w:space="0" w:color="auto"/>
        <w:right w:val="none" w:sz="0" w:space="0" w:color="auto"/>
      </w:divBdr>
    </w:div>
    <w:div w:id="1462918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868</Words>
  <Characters>4623</Characters>
  <Application>Microsoft Office Word</Application>
  <DocSecurity>4</DocSecurity>
  <Lines>171</Lines>
  <Paragraphs>59</Paragraphs>
  <ScaleCrop>false</ScaleCrop>
  <HeadingPairs>
    <vt:vector size="2" baseType="variant">
      <vt:variant>
        <vt:lpstr>Title</vt:lpstr>
      </vt:variant>
      <vt:variant>
        <vt:i4>1</vt:i4>
      </vt:variant>
    </vt:vector>
  </HeadingPairs>
  <TitlesOfParts>
    <vt:vector size="1" baseType="lpstr">
      <vt:lpstr>POLICY</vt:lpstr>
    </vt:vector>
  </TitlesOfParts>
  <Company>Judicial User</Company>
  <LinksUpToDate>false</LinksUpToDate>
  <CharactersWithSpaces>5432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dc:title>
  <dc:creator>bap44slb</dc:creator>
  <cp:lastModifiedBy>Jennifer Crow</cp:lastModifiedBy>
  <cp:revision>2</cp:revision>
  <cp:lastPrinted>2011-06-27T16:37:00Z</cp:lastPrinted>
  <dcterms:created xsi:type="dcterms:W3CDTF">2019-06-18T20:59:00Z</dcterms:created>
  <dcterms:modified xsi:type="dcterms:W3CDTF">2019-06-18T20:59:00Z</dcterms:modified>
</cp:coreProperties>
</file>